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74" w:rsidRPr="00737C74" w:rsidRDefault="00737C74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F5496" w:themeColor="accent5" w:themeShade="BF"/>
          <w:shd w:val="clear" w:color="auto" w:fill="FFFFFF"/>
        </w:rPr>
      </w:pPr>
      <w:r>
        <w:rPr>
          <w:color w:val="000000"/>
          <w:shd w:val="clear" w:color="auto" w:fill="FFFFFF"/>
        </w:rPr>
        <w:t>(1) COLOMBIA, NORUEGA Y EL ATLANTIC COUNCIL: VENDIENDO “LA PAZ” A ESTADOS UNIDOS</w:t>
      </w:r>
      <w:r>
        <w:rPr>
          <w:rStyle w:val="apple-converted-space"/>
          <w:color w:val="000000"/>
          <w:shd w:val="clear" w:color="auto" w:fill="FFFFFF"/>
        </w:rPr>
        <w:t> </w:t>
      </w:r>
      <w:r w:rsidRPr="00737C74">
        <w:rPr>
          <w:rStyle w:val="apple-converted-space"/>
          <w:color w:val="2F5496" w:themeColor="accent5" w:themeShade="BF"/>
          <w:shd w:val="clear" w:color="auto" w:fill="FFFFFF"/>
        </w:rPr>
        <w:t>https://laotracara.co/opinion/atlantic-council-vendiendo-la-paz-estados-unidos/</w:t>
      </w:r>
      <w:bookmarkStart w:id="0" w:name="_GoBack"/>
      <w:bookmarkEnd w:id="0"/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br/>
        <w:t>(2)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http://www.thedialogue.org/support-us/corporate-program/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(3)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http://www.atlanticcouncil.org/events/upcoming-events/detail/the-colombia-conundrum-predictions-for-the-presidential-runoff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(4)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http://www.thedialogue.org/resources/colombia-transformation-and-future-challenges/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(5)</w:t>
      </w:r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  <w:lang w:val="es-ES"/>
          </w:rPr>
          <w:t>http://www.thedialogue.org/event/gala/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(6) JUSTICIA DE TIRANÍA: EL SINIESTRO FISCAL DE COLOMBIA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http://www.periodismosinfronteras.org/justicia-de-tirania-el-siniestro-fiscal-de-colombia.html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(7)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http://www.thedialogue.org/experts/?iad_experttype=70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(8)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http://www.thedialogue.org/support-us/our-donors/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(9)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http://1m1nttzpbhl3wbhhgahbu4ix.wpengine.netdna-cdn.com/wp-content/uploads/2015/06/2013-4AnnualReportFinal.pdf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(10)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http://www.las2orillas.co/asi-financio-juan-manuel-santos-su-campana-en-2010/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(11)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http://www.alqueria.com.co/posconflicto-la-inversion-al-campo/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(12)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Hipervnculo"/>
            <w:rFonts w:ascii="inherit" w:hAnsi="inherit"/>
            <w:color w:val="000000"/>
            <w:u w:val="none"/>
            <w:bdr w:val="none" w:sz="0" w:space="0" w:color="auto" w:frame="1"/>
          </w:rPr>
          <w:t>http://m.eltiempo.com/bogota/aumentaron-en-un-900-areas-con-titulos-mineros-en-cogua-/15871576</w:t>
        </w:r>
      </w:hyperlink>
    </w:p>
    <w:p w:rsidR="00246BC9" w:rsidRDefault="00246BC9" w:rsidP="00246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(13)</w:t>
      </w:r>
      <w:r>
        <w:rPr>
          <w:rStyle w:val="apple-converted-space"/>
          <w:color w:val="000000"/>
        </w:rPr>
        <w:t> </w:t>
      </w:r>
      <w:hyperlink r:id="rId15" w:history="1">
        <w:r>
          <w:rPr>
            <w:rStyle w:val="Hipervnculo"/>
            <w:rFonts w:ascii="inherit" w:hAnsi="inherit"/>
            <w:color w:val="C4079B"/>
            <w:u w:val="none"/>
            <w:bdr w:val="none" w:sz="0" w:space="0" w:color="auto" w:frame="1"/>
          </w:rPr>
          <w:t>http://espana-colombia.org/articulo/los-beneficios-del-proceso-de-paz-sobre-la-economia-colombiana</w:t>
        </w:r>
      </w:hyperlink>
    </w:p>
    <w:p w:rsidR="006B4B2B" w:rsidRDefault="006B4B2B"/>
    <w:sectPr w:rsidR="006B4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6"/>
    <w:rsid w:val="00246BC9"/>
    <w:rsid w:val="006B4B2B"/>
    <w:rsid w:val="00737C74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04EFE8-8818-4C2F-806F-23CBE30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46BC9"/>
  </w:style>
  <w:style w:type="character" w:styleId="Hipervnculo">
    <w:name w:val="Hyperlink"/>
    <w:basedOn w:val="Fuentedeprrafopredeter"/>
    <w:uiPriority w:val="99"/>
    <w:semiHidden/>
    <w:unhideWhenUsed/>
    <w:rsid w:val="0024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smosinfronteras.org/justicia-de-tirania-el-siniestro-fiscal-de-colombia.html" TargetMode="External"/><Relationship Id="rId13" Type="http://schemas.openxmlformats.org/officeDocument/2006/relationships/hyperlink" Target="http://www.alqueria.com.co/posconflicto-la-inversion-al-cam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dialogue.org/event/gala/" TargetMode="External"/><Relationship Id="rId12" Type="http://schemas.openxmlformats.org/officeDocument/2006/relationships/hyperlink" Target="http://www.las2orillas.co/asi-financio-juan-manuel-santos-su-campana-en-201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dialogue.org/resources/colombia-transformation-and-future-challenges/" TargetMode="External"/><Relationship Id="rId11" Type="http://schemas.openxmlformats.org/officeDocument/2006/relationships/hyperlink" Target="http://1m1nttzpbhl3wbhhgahbu4ix.wpengine.netdna-cdn.com/wp-content/uploads/2015/06/2013-4AnnualReportFinal.pdf" TargetMode="External"/><Relationship Id="rId5" Type="http://schemas.openxmlformats.org/officeDocument/2006/relationships/hyperlink" Target="http://www.atlanticcouncil.org/events/upcoming-events/detail/the-colombia-conundrum-predictions-for-the-presidential-runoff" TargetMode="External"/><Relationship Id="rId15" Type="http://schemas.openxmlformats.org/officeDocument/2006/relationships/hyperlink" Target="http://espana-colombia.org/articulo/los-beneficios-del-proceso-de-paz-sobre-la-economia-colombiana" TargetMode="External"/><Relationship Id="rId10" Type="http://schemas.openxmlformats.org/officeDocument/2006/relationships/hyperlink" Target="http://www.thedialogue.org/support-us/our-donors/" TargetMode="External"/><Relationship Id="rId4" Type="http://schemas.openxmlformats.org/officeDocument/2006/relationships/hyperlink" Target="http://www.thedialogue.org/support-us/corporate-program/" TargetMode="External"/><Relationship Id="rId9" Type="http://schemas.openxmlformats.org/officeDocument/2006/relationships/hyperlink" Target="http://www.thedialogue.org/experts/?iad_experttype=70" TargetMode="External"/><Relationship Id="rId14" Type="http://schemas.openxmlformats.org/officeDocument/2006/relationships/hyperlink" Target="http://m.eltiempo.com/bogota/aumentaron-en-un-900-areas-con-titulos-mineros-en-cogua-/158715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Uusuario</dc:creator>
  <cp:keywords/>
  <dc:description/>
  <cp:lastModifiedBy>Uusuario</cp:lastModifiedBy>
  <cp:revision>3</cp:revision>
  <dcterms:created xsi:type="dcterms:W3CDTF">2016-10-28T12:39:00Z</dcterms:created>
  <dcterms:modified xsi:type="dcterms:W3CDTF">2016-10-28T12:43:00Z</dcterms:modified>
</cp:coreProperties>
</file>